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FB" w:rsidRDefault="00F006FB" w:rsidP="00F006F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 Bold" w:eastAsia="Times New Roman" w:hAnsi="Segoe UI Bold" w:cs="Times New Roman"/>
          <w:b/>
          <w:bCs/>
          <w:color w:val="3B4256"/>
          <w:kern w:val="36"/>
          <w:sz w:val="36"/>
          <w:szCs w:val="36"/>
          <w:lang w:eastAsia="ru-RU"/>
        </w:rPr>
      </w:pPr>
      <w:bookmarkStart w:id="0" w:name="_GoBack"/>
      <w:r w:rsidRPr="00F006FB">
        <w:rPr>
          <w:rFonts w:ascii="Segoe UI Bold" w:eastAsia="Times New Roman" w:hAnsi="Segoe UI Bold" w:cs="Times New Roman"/>
          <w:b/>
          <w:bCs/>
          <w:color w:val="3B4256"/>
          <w:kern w:val="36"/>
          <w:sz w:val="36"/>
          <w:szCs w:val="36"/>
          <w:lang w:eastAsia="ru-RU"/>
        </w:rPr>
        <w:t>Новый центр будет координировать работу по оказанию помощи пациентам с пневмонией, ОРВИ, COVID-19</w:t>
      </w:r>
    </w:p>
    <w:bookmarkEnd w:id="0"/>
    <w:p w:rsidR="00F006FB" w:rsidRPr="00F006FB" w:rsidRDefault="00F006FB" w:rsidP="00F006F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 Bold" w:eastAsia="Times New Roman" w:hAnsi="Segoe UI Bold" w:cs="Times New Roman"/>
          <w:b/>
          <w:bCs/>
          <w:color w:val="3B4256"/>
          <w:kern w:val="36"/>
          <w:sz w:val="36"/>
          <w:szCs w:val="36"/>
          <w:lang w:eastAsia="ru-RU"/>
        </w:rPr>
      </w:pPr>
      <w:r w:rsidRPr="00F006FB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2020</w:t>
      </w:r>
    </w:p>
    <w:p w:rsidR="00F006FB" w:rsidRPr="00F006FB" w:rsidRDefault="00F006FB" w:rsidP="00F0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AC75E" wp14:editId="270F281B">
            <wp:extent cx="4636800" cy="3134448"/>
            <wp:effectExtent l="0" t="0" r="0" b="8890"/>
            <wp:docPr id="1" name="Рисунок 1" descr="https://minzdrav.samregion.ru/wp-content/uploads/sites/28/2020/10/czen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zdrav.samregion.ru/wp-content/uploads/sites/28/2020/10/czent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93" cy="313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FB" w:rsidRPr="00F006FB" w:rsidRDefault="00F006FB" w:rsidP="00F006FB">
      <w:pPr>
        <w:shd w:val="clear" w:color="auto" w:fill="FFFFFF"/>
        <w:spacing w:after="0" w:line="330" w:lineRule="atLeast"/>
        <w:jc w:val="both"/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</w:pPr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 xml:space="preserve">По  поручению Губернатора Самарской области Дмитрия Азарова с целью повышении доступности медицинской помощи жителям региона в период сложной эпидемиологической ситуации  министерством здравоохранения создан региональный координационный центр амбулаторной медицинской помощи больным пневмонией, ОРВИ, новой </w:t>
      </w:r>
      <w:proofErr w:type="spellStart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>коронавирусной</w:t>
      </w:r>
      <w:proofErr w:type="spellEnd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 xml:space="preserve"> инфекцией COVID-19.</w:t>
      </w:r>
    </w:p>
    <w:p w:rsidR="00F006FB" w:rsidRPr="00F006FB" w:rsidRDefault="00F006FB" w:rsidP="00F006FB">
      <w:pPr>
        <w:shd w:val="clear" w:color="auto" w:fill="FFFFFF"/>
        <w:spacing w:after="0" w:line="330" w:lineRule="atLeast"/>
        <w:jc w:val="both"/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</w:pPr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>Центр функционирует  на базе Самарской городской клинической поликлиники № 15. В его составе ежедневно работают 20 специалистов: операторы, врачи, психологи. Под управление центра переданы дополнительно сформированные мобильные медицинские бригады, основной задачей которых является оказание медицинской помощи гражданам с признаками ОРВИ на дому.</w:t>
      </w:r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br/>
        <w:t>В центре организована работа телефона «горячей линии», куда жители Самарской области могут позвонить при повышенной температуре и признаках простудного заболевания и вызвать медицинских работников на дом по бесплатному номеру 8-800-30-22-163.</w:t>
      </w:r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br/>
        <w:t xml:space="preserve">Также Центр осуществляет дистанционный мониторинг состояния здоровья пациентов, находящихся на амбулаторном лечении, включая новую </w:t>
      </w:r>
      <w:proofErr w:type="spellStart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>коронавирусную</w:t>
      </w:r>
      <w:proofErr w:type="spellEnd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 xml:space="preserve"> инфекцию COVID-19. Для этого операторы Центра осуществляют по графику </w:t>
      </w:r>
      <w:proofErr w:type="spellStart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>обзвон</w:t>
      </w:r>
      <w:proofErr w:type="spellEnd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 xml:space="preserve"> пациентов.</w:t>
      </w:r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br/>
      </w:r>
      <w:proofErr w:type="gramStart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>Значимую помощь поликлиникам оказывают муниципальные администрации, которые предоставляют собственные автомобили взамен задействованных для дополнительных мобильных медицинских бригад.</w:t>
      </w:r>
      <w:proofErr w:type="gramEnd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 xml:space="preserve"> Всего муниципалитетами для поликлиник выделено порядка 130 автомобилей.</w:t>
      </w:r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br/>
        <w:t xml:space="preserve">Кроме того, для работы с обращениями граждан в социальных сетях </w:t>
      </w:r>
      <w:proofErr w:type="spellStart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>Вконтакте</w:t>
      </w:r>
      <w:proofErr w:type="spellEnd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> </w:t>
      </w:r>
      <w:hyperlink r:id="rId6" w:tgtFrame="_blank" w:history="1">
        <w:r w:rsidRPr="00F006FB">
          <w:rPr>
            <w:rFonts w:ascii="GOSTUI2 Regular" w:eastAsia="Times New Roman" w:hAnsi="GOSTUI2 Regular" w:cs="Times New Roman"/>
            <w:color w:val="0000FF"/>
            <w:sz w:val="21"/>
            <w:szCs w:val="21"/>
            <w:u w:val="single"/>
            <w:lang w:eastAsia="ru-RU"/>
          </w:rPr>
          <w:t>https://vk.com/minzdrav_63_so</w:t>
        </w:r>
      </w:hyperlink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 xml:space="preserve"> и </w:t>
      </w:r>
      <w:proofErr w:type="spellStart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>Инстаграме</w:t>
      </w:r>
      <w:proofErr w:type="spellEnd"/>
      <w:r w:rsidRPr="00F006FB">
        <w:rPr>
          <w:rFonts w:ascii="GOSTUI2 Regular" w:eastAsia="Times New Roman" w:hAnsi="GOSTUI2 Regular" w:cs="Times New Roman"/>
          <w:color w:val="3B4256"/>
          <w:sz w:val="21"/>
          <w:szCs w:val="21"/>
          <w:lang w:eastAsia="ru-RU"/>
        </w:rPr>
        <w:t xml:space="preserve"> @minzdrav_63_help созданы аккаунты «горячей линии». При наличии вопросов по организации медицинской помощи граждане могут направлять свои вопросы  в личные сообщения с указанием необходимой информации для их предметного рассмотрения и своевременной организации помощи.</w:t>
      </w:r>
    </w:p>
    <w:p w:rsidR="003611A6" w:rsidRDefault="003611A6"/>
    <w:sectPr w:rsidR="0036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old">
    <w:altName w:val="Times New Roman"/>
    <w:charset w:val="00"/>
    <w:family w:val="auto"/>
    <w:pitch w:val="default"/>
  </w:font>
  <w:font w:name="GOSTUI2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FB"/>
    <w:rsid w:val="003611A6"/>
    <w:rsid w:val="00F0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inzdrav_63_s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Новый центр будет координировать работу по оказанию помощи пациентам с пневмоние</vt:lpstr>
      <vt:lpstr>15 октября 2020</vt:lpstr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2020-10-19T05:02:00Z</dcterms:created>
  <dcterms:modified xsi:type="dcterms:W3CDTF">2020-10-19T05:06:00Z</dcterms:modified>
</cp:coreProperties>
</file>